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5EBC" w:rsidRPr="00885EBC" w:rsidP="00885EBC">
      <w:pPr>
        <w:jc w:val="right"/>
        <w:rPr>
          <w:rFonts w:eastAsia="Times New Roman CYR"/>
          <w:sz w:val="28"/>
          <w:szCs w:val="28"/>
        </w:rPr>
      </w:pPr>
      <w:r w:rsidRPr="00885EBC">
        <w:rPr>
          <w:rFonts w:eastAsia="Times New Roman CYR"/>
          <w:sz w:val="28"/>
          <w:szCs w:val="28"/>
        </w:rPr>
        <w:t xml:space="preserve">УИД </w:t>
      </w:r>
      <w:r w:rsidRPr="00885EBC">
        <w:rPr>
          <w:sz w:val="28"/>
          <w:szCs w:val="28"/>
        </w:rPr>
        <w:t>86MS0016-01-2024-004499-05</w:t>
      </w:r>
    </w:p>
    <w:p w:rsidR="00885EBC" w:rsidRPr="00885EBC" w:rsidP="00885EBC">
      <w:pPr>
        <w:jc w:val="right"/>
        <w:rPr>
          <w:rFonts w:eastAsia="Times New Roman CYR"/>
          <w:sz w:val="28"/>
          <w:szCs w:val="28"/>
        </w:rPr>
      </w:pPr>
      <w:r w:rsidRPr="00885EBC">
        <w:rPr>
          <w:rFonts w:eastAsia="Times New Roman CYR"/>
          <w:sz w:val="28"/>
          <w:szCs w:val="28"/>
        </w:rPr>
        <w:t xml:space="preserve">Дело № </w:t>
      </w:r>
      <w:r w:rsidRPr="00885EBC">
        <w:rPr>
          <w:sz w:val="28"/>
          <w:szCs w:val="28"/>
        </w:rPr>
        <w:t>05-0513/2805/2024</w:t>
      </w:r>
    </w:p>
    <w:p w:rsidR="00885EBC" w:rsidRPr="00885EBC" w:rsidP="00885EBC">
      <w:pPr>
        <w:jc w:val="center"/>
        <w:rPr>
          <w:rFonts w:eastAsia="Times New Roman CYR"/>
          <w:sz w:val="28"/>
          <w:szCs w:val="28"/>
        </w:rPr>
      </w:pPr>
      <w:r w:rsidRPr="00885EBC">
        <w:rPr>
          <w:rFonts w:eastAsia="Times New Roman CYR"/>
          <w:sz w:val="28"/>
          <w:szCs w:val="28"/>
        </w:rPr>
        <w:t xml:space="preserve">ПОСТАНОВЛЕНИЕ </w:t>
      </w:r>
    </w:p>
    <w:p w:rsidR="00885EBC" w:rsidRPr="00885EBC" w:rsidP="00885EBC">
      <w:pPr>
        <w:jc w:val="center"/>
        <w:rPr>
          <w:rFonts w:eastAsia="Times New Roman CYR"/>
          <w:sz w:val="28"/>
          <w:szCs w:val="28"/>
        </w:rPr>
      </w:pPr>
      <w:r w:rsidRPr="00885EB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885EBC" w:rsidRPr="00885EBC" w:rsidP="00885E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885EBC">
        <w:tblPrEx>
          <w:tblW w:w="0" w:type="auto"/>
          <w:tblLook w:val="04A0"/>
        </w:tblPrEx>
        <w:tc>
          <w:tcPr>
            <w:tcW w:w="5068" w:type="dxa"/>
            <w:hideMark/>
          </w:tcPr>
          <w:p w:rsidR="00885EBC" w:rsidRPr="00885EBC" w:rsidP="00885EB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885EB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885EBC" w:rsidRPr="00885EBC" w:rsidP="00885EB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885EBC">
              <w:rPr>
                <w:sz w:val="28"/>
                <w:szCs w:val="28"/>
                <w:lang w:eastAsia="en-US"/>
              </w:rPr>
              <w:t>04 апреля 2024 года</w:t>
            </w:r>
          </w:p>
        </w:tc>
      </w:tr>
    </w:tbl>
    <w:p w:rsidR="00885EBC" w:rsidRPr="00885EBC" w:rsidP="00885E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885EBC" w:rsidRPr="00885EBC" w:rsidP="00885E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885EBC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885EBC" w:rsidRPr="00885EBC" w:rsidP="00885EBC">
      <w:pPr>
        <w:ind w:firstLine="720"/>
        <w:jc w:val="both"/>
        <w:rPr>
          <w:rFonts w:eastAsia="Times New Roman CYR"/>
          <w:sz w:val="28"/>
          <w:szCs w:val="28"/>
        </w:rPr>
      </w:pPr>
      <w:r w:rsidRPr="00885EB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885EBC">
        <w:rPr>
          <w:sz w:val="28"/>
          <w:szCs w:val="28"/>
        </w:rPr>
        <w:t>специалиста по кадрам муниципального казенного общеобразовательного учреждения Ханты-Мансийского района "Средняя общеобразовательная школа с. Кышик"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Фищук Евгеньи Кръстановны</w:t>
      </w:r>
      <w:r w:rsidRPr="00885EBC">
        <w:rPr>
          <w:rFonts w:eastAsia="Times New Roman CYR"/>
          <w:sz w:val="28"/>
          <w:szCs w:val="28"/>
        </w:rPr>
        <w:t xml:space="preserve">, </w:t>
      </w:r>
      <w:r w:rsidRPr="00885EBC">
        <w:rPr>
          <w:sz w:val="28"/>
          <w:szCs w:val="28"/>
        </w:rPr>
        <w:t>***</w:t>
      </w:r>
      <w:r w:rsidRPr="00885EBC">
        <w:rPr>
          <w:rFonts w:eastAsia="Times New Roman CYR"/>
          <w:sz w:val="28"/>
          <w:szCs w:val="28"/>
        </w:rPr>
        <w:t>,</w:t>
      </w:r>
      <w:r w:rsidRPr="00885EBC">
        <w:rPr>
          <w:sz w:val="28"/>
          <w:szCs w:val="28"/>
        </w:rPr>
        <w:t xml:space="preserve"> </w:t>
      </w:r>
    </w:p>
    <w:p w:rsidR="00885EBC" w:rsidRPr="00885EBC" w:rsidP="00885EBC">
      <w:pPr>
        <w:jc w:val="center"/>
        <w:rPr>
          <w:sz w:val="28"/>
          <w:szCs w:val="28"/>
        </w:rPr>
      </w:pPr>
      <w:r w:rsidRPr="00885EBC">
        <w:rPr>
          <w:sz w:val="28"/>
          <w:szCs w:val="28"/>
        </w:rPr>
        <w:t>УСТАНОВИЛ: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30.01.2024 в 00:01 час. Фищук Евгенья Кръстановна, являясь специалистом по кадрам муниципального казенного общеобразовательного учреждения Ханты-Мансийского района "Средняя общеобразовательная школа с. Кышик" и исполняя свои обязанности по адресу: ***, в нарушение пп.5 п. 2, п.6 ст.11 Федерального закона от 01.04.1996 г. № 27-ФЗ, несвоевременно предоставила в ОСФР по ХМАО-Югре сведения по форме ЕФС-1 раздел 1, подраздел 1.2.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В судебное заседание Фищук Е.К.</w:t>
      </w:r>
      <w:r w:rsidRPr="00885EBC">
        <w:rPr>
          <w:rFonts w:eastAsia="Times New Roman CYR"/>
          <w:sz w:val="28"/>
          <w:szCs w:val="28"/>
        </w:rPr>
        <w:t xml:space="preserve"> не</w:t>
      </w:r>
      <w:r w:rsidRPr="00885EBC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885EBC" w:rsidRPr="00885EBC" w:rsidP="00885EBC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Согласно Постановлению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 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Согласно пп. 3 п. 2 ст. 11 Федерального закона от 01.04.1996 № 27-ФЗ,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сведения о периодах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ЕФС-1, раздел 1, подраздел 1.2).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Согласно п. 4 ст. 11 Федерального закона № 27-ФЗ сведения о застрахованном лице, подавшем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а также документы и сведения, указанные в подпунктах 7 и 8 пункта 2 статьи 11 Федерального закона № 27-ФЗ, страхователь представляет в течение трех календарных дней со дня поступления к нему запроса органа Фонда, либо обращения застрахованного лица. Датой получения страхователем указанного запроса в электронном виде, с учетом положений Порядка электронного документооборота между страхователями и Социальным фондом Российской Федерации при представлении сведений индивидуального (персонифицированного) учета, утвержденного постановлением Правления ПФР от 11 марта 2020 г. № 178п, считается дата направления электронного документа.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  <w:r w:rsidRPr="00885EBC">
        <w:rPr>
          <w:bCs/>
          <w:sz w:val="28"/>
          <w:szCs w:val="28"/>
        </w:rPr>
        <w:t xml:space="preserve">В нарушение вышеуказанных норм, </w:t>
      </w:r>
      <w:r w:rsidRPr="00885EBC">
        <w:rPr>
          <w:sz w:val="28"/>
          <w:szCs w:val="28"/>
        </w:rPr>
        <w:t>специалистом по кадрам муниципального казенного общеобразовательного учреждения Ханты-Мансийского района "Средняя общеобразовательная школа с. Кышик" Фищук Е.К.</w:t>
      </w:r>
      <w:r w:rsidRPr="00885EBC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1.2, не предоставила. Указанные сведения представлены в ОСФР по ХМАО-Югре по телекоммуникационным каналам связи 01.02.2024 в 09 час. 34 мин.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  <w:r w:rsidRPr="00885EBC">
        <w:rPr>
          <w:bCs/>
          <w:sz w:val="28"/>
          <w:szCs w:val="28"/>
        </w:rPr>
        <w:t xml:space="preserve">В силу ч. 1 ст. 15.33.2 Кодекса Российской Федерации об административных правонарушениях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влечет наложение </w:t>
      </w:r>
      <w:r w:rsidRPr="00885EBC">
        <w:rPr>
          <w:bCs/>
          <w:sz w:val="28"/>
          <w:szCs w:val="28"/>
        </w:rPr>
        <w:t>административного штрафа на должностных лиц в размере от трехсот до пятисот рублей.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  <w:r w:rsidRPr="00885EBC">
        <w:rPr>
          <w:bCs/>
          <w:sz w:val="28"/>
          <w:szCs w:val="28"/>
        </w:rPr>
        <w:t>Установление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показаний потерпевшего, свидетелей, заключений эксперта, иных документов, а также показаниями специальных технических средств, вещественными доказательствами, предусмотренных частью 2 статьи 26.2 Кодекса Российской Федерации об административных правонарушениях.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  <w:r w:rsidRPr="00885EBC">
        <w:rPr>
          <w:bCs/>
          <w:sz w:val="28"/>
          <w:szCs w:val="28"/>
        </w:rPr>
        <w:t>В соответствии со ст. 26.11 КоАП РФ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Виновность </w:t>
      </w:r>
      <w:r w:rsidRPr="00885EBC">
        <w:rPr>
          <w:rFonts w:eastAsia="Times New Roman CYR"/>
          <w:sz w:val="28"/>
          <w:szCs w:val="28"/>
        </w:rPr>
        <w:t>в</w:t>
      </w:r>
      <w:r w:rsidRPr="00885EBC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027S18240005263; акт № 027S18240005263;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1, копией выписки из ЕГРЮЛ специалиста по кадрам муниципального казенного общеобразовательного учреждения Ханты-Мансийского района "Средняя общеобразовательная школа с. Кышик".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В силу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Таким образом, вина Фищукой Е.К. и ее действия, а именно не своевременное предоставление отчета ЕФС-1, раздел 1, подраздел 1.2, нашли свое подтверждение.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Действия Фищукой  Е.К.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885EBC" w:rsidRPr="00885EBC" w:rsidP="00885EBC">
      <w:pPr>
        <w:jc w:val="center"/>
        <w:rPr>
          <w:sz w:val="28"/>
          <w:szCs w:val="28"/>
        </w:rPr>
      </w:pPr>
      <w:r w:rsidRPr="00885EBC">
        <w:rPr>
          <w:sz w:val="28"/>
          <w:szCs w:val="28"/>
        </w:rPr>
        <w:t>ПОСТАНОВИЛ: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 </w:t>
      </w:r>
      <w:r w:rsidRPr="00885EBC">
        <w:rPr>
          <w:sz w:val="28"/>
          <w:szCs w:val="28"/>
        </w:rPr>
        <w:tab/>
        <w:t xml:space="preserve">Признать должностное лицо – </w:t>
      </w:r>
      <w:r w:rsidRPr="00885EBC">
        <w:rPr>
          <w:rFonts w:eastAsia="Times New Roman CYR"/>
          <w:sz w:val="28"/>
          <w:szCs w:val="28"/>
        </w:rPr>
        <w:t>специалиста по кадрам муниципального казенного общеобразовательного учреждения Ханты-Мансийского района "Средняя общеобразовательная школа с. Кышик"</w:t>
      </w:r>
      <w:r w:rsidRPr="00885EBC">
        <w:rPr>
          <w:sz w:val="28"/>
          <w:szCs w:val="28"/>
        </w:rPr>
        <w:t xml:space="preserve"> </w:t>
      </w:r>
      <w:r w:rsidRPr="00885EBC">
        <w:rPr>
          <w:rFonts w:eastAsia="Times New Roman CYR"/>
          <w:sz w:val="28"/>
          <w:szCs w:val="28"/>
        </w:rPr>
        <w:t>Фищук Евгенью Кръстановну</w:t>
      </w:r>
      <w:r w:rsidRPr="00885EBC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885EBC">
          <w:rPr>
            <w:color w:val="0000FF"/>
            <w:sz w:val="28"/>
            <w:szCs w:val="28"/>
            <w:u w:val="single"/>
          </w:rPr>
          <w:t>статьей 31.5</w:t>
        </w:r>
      </w:hyperlink>
      <w:r w:rsidRPr="00885EBC">
        <w:rPr>
          <w:sz w:val="28"/>
          <w:szCs w:val="28"/>
        </w:rPr>
        <w:t xml:space="preserve"> КоАП РФ.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885EBC">
          <w:rPr>
            <w:sz w:val="28"/>
            <w:szCs w:val="28"/>
            <w:u w:val="single"/>
          </w:rPr>
          <w:t>части 1</w:t>
        </w:r>
      </w:hyperlink>
      <w:r w:rsidRPr="00885EBC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885EBC">
          <w:rPr>
            <w:sz w:val="28"/>
            <w:szCs w:val="28"/>
            <w:u w:val="single"/>
          </w:rPr>
          <w:t>федеральным законодательством</w:t>
        </w:r>
      </w:hyperlink>
      <w:r w:rsidRPr="00885EBC">
        <w:rPr>
          <w:sz w:val="28"/>
          <w:szCs w:val="28"/>
        </w:rPr>
        <w:t>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  <w:r w:rsidRPr="00885EBC">
        <w:rPr>
          <w:sz w:val="28"/>
          <w:szCs w:val="28"/>
        </w:rPr>
        <w:tab/>
      </w:r>
      <w:r w:rsidRPr="00885EBC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79702700000000111871.</w:t>
      </w:r>
    </w:p>
    <w:p w:rsidR="00885EBC" w:rsidRPr="00885EBC" w:rsidP="00885EBC">
      <w:pPr>
        <w:ind w:firstLine="567"/>
        <w:jc w:val="both"/>
        <w:rPr>
          <w:sz w:val="28"/>
          <w:szCs w:val="28"/>
        </w:rPr>
      </w:pPr>
      <w:r w:rsidRPr="00885EBC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885EBC" w:rsidRPr="00885EBC" w:rsidP="00885EBC">
      <w:pPr>
        <w:ind w:firstLine="567"/>
        <w:jc w:val="both"/>
        <w:rPr>
          <w:bCs/>
          <w:sz w:val="28"/>
          <w:szCs w:val="28"/>
        </w:rPr>
      </w:pPr>
    </w:p>
    <w:p w:rsidR="00885EBC" w:rsidRPr="00885EBC" w:rsidP="00885EB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85EBC" w:rsidRPr="00885EBC" w:rsidP="00885EB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85EBC" w:rsidRPr="00885EBC" w:rsidP="00885EBC">
      <w:pPr>
        <w:jc w:val="both"/>
        <w:rPr>
          <w:sz w:val="28"/>
          <w:szCs w:val="28"/>
        </w:rPr>
      </w:pPr>
      <w:r w:rsidRPr="00885EBC">
        <w:rPr>
          <w:sz w:val="28"/>
          <w:szCs w:val="28"/>
        </w:rPr>
        <w:t xml:space="preserve">Мировой судья </w:t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  <w:t xml:space="preserve">М.Х. Шинкарь </w:t>
      </w:r>
    </w:p>
    <w:p w:rsidR="00885EBC" w:rsidRPr="00885EBC" w:rsidP="00885EBC">
      <w:pPr>
        <w:rPr>
          <w:sz w:val="28"/>
          <w:szCs w:val="28"/>
        </w:rPr>
      </w:pPr>
    </w:p>
    <w:p w:rsidR="00885EBC" w:rsidRPr="00885EBC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Копия верна:</w:t>
      </w:r>
    </w:p>
    <w:p w:rsidR="00885EBC" w:rsidRPr="00885EBC" w:rsidP="00885EBC">
      <w:pPr>
        <w:rPr>
          <w:sz w:val="28"/>
          <w:szCs w:val="28"/>
        </w:rPr>
      </w:pPr>
      <w:r w:rsidRPr="00885EBC">
        <w:rPr>
          <w:sz w:val="28"/>
          <w:szCs w:val="28"/>
        </w:rPr>
        <w:t>Мировой судья</w:t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</w:r>
      <w:r w:rsidRPr="00885EBC">
        <w:rPr>
          <w:sz w:val="28"/>
          <w:szCs w:val="28"/>
        </w:rPr>
        <w:tab/>
        <w:t>М.Х. Шинкарь</w:t>
      </w:r>
    </w:p>
    <w:p w:rsidR="00885EBC" w:rsidRPr="00885EBC" w:rsidP="00885EBC">
      <w:pPr>
        <w:rPr>
          <w:sz w:val="28"/>
          <w:szCs w:val="28"/>
        </w:rPr>
      </w:pPr>
    </w:p>
    <w:p w:rsidR="00885EBC" w:rsidRPr="00885EBC" w:rsidP="00885EBC">
      <w:pPr>
        <w:rPr>
          <w:sz w:val="28"/>
          <w:szCs w:val="28"/>
        </w:rPr>
      </w:pPr>
    </w:p>
    <w:p w:rsidR="00486C92" w:rsidRPr="00885EBC" w:rsidP="00885EBC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0422-5A1C-491F-932A-0F965A4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